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САНКТ-ПЕТЕРБУРГА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29 июня 2010 г. N 835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ОБ УЧРЕЖДЕНИИ НАГРАДЫ ПРАВИТЕЛЬСТВА САНКТ-ПЕТЕРБУРГА -</w:t>
      </w:r>
    </w:p>
    <w:p>
      <w:pPr>
        <w:pStyle w:val="ConsPlusTitle"/>
        <w:jc w:val="center"/>
      </w:pPr>
      <w:r>
        <w:t>НАГРУДНОГО ЗНАКА "ЗА ГУМАНИЗАЦИЮ ШКОЛЫ САНКТ-ПЕТЕРБУРГА"</w:t>
      </w:r>
    </w:p>
    <w:p>
      <w:pPr>
        <w:pStyle w:val="ConsPlusTitle"/>
        <w:jc w:val="center"/>
      </w:pPr>
      <w:r>
        <w:t>И ПРЕМИИ ПРАВИТЕЛЬСТВА САНКТ-ПЕТЕРБУРГА</w:t>
      </w:r>
    </w:p>
    <w:p>
      <w:pPr>
        <w:pStyle w:val="ConsPlusTitle"/>
        <w:jc w:val="center"/>
      </w:pPr>
      <w:r>
        <w:t>"ЗА ГУМАНИЗАЦИЮ ШКОЛЫ САНКТ-ПЕТЕРБУРГА"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Санкт-Петербурга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30.12.2013 </w:t>
            </w:r>
            <w:hyperlink r:id="rId6" w:history="1">
              <w:r>
                <w:rPr>
                  <w:color w:val="0000FF"/>
                </w:rPr>
                <w:t>N 1112</w:t>
              </w:r>
            </w:hyperlink>
            <w:r>
              <w:rPr>
                <w:color w:val="392C69"/>
              </w:rPr>
              <w:t xml:space="preserve">, от 24.03.2015 </w:t>
            </w:r>
            <w:hyperlink r:id="rId7" w:history="1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13.08.2015 </w:t>
            </w:r>
            <w:hyperlink r:id="rId8" w:history="1">
              <w:r>
                <w:rPr>
                  <w:color w:val="0000FF"/>
                </w:rPr>
                <w:t>N 676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9" w:history="1">
        <w:r>
          <w:rPr>
            <w:color w:val="0000FF"/>
          </w:rPr>
          <w:t>Законом</w:t>
        </w:r>
      </w:hyperlink>
      <w:r>
        <w:t xml:space="preserve"> Санкт-Петербурга от 27.12.1995 N 156-27 "Об учреждении премий, стипендий, наград в Санкт-Петербурге" Правительство Санкт-Петербурга постановляет: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1. Учредить награду Правительства Санкт-Петербурга - нагрудный знак "За гуманизацию школы Санкт-Петербурга" (далее - нагрудный знак) и премию Правительства Санкт-Петербурга "За гуманизацию школы Санкт-Петербурга" (далее - премия).</w:t>
      </w:r>
    </w:p>
    <w:p>
      <w:pPr>
        <w:pStyle w:val="ConsPlusNormal"/>
        <w:spacing w:before="220"/>
        <w:ind w:firstLine="540"/>
        <w:jc w:val="both"/>
      </w:pPr>
      <w:r>
        <w:t>2. Установить, что:</w:t>
      </w:r>
    </w:p>
    <w:p>
      <w:pPr>
        <w:pStyle w:val="ConsPlusNormal"/>
        <w:spacing w:before="220"/>
        <w:ind w:firstLine="540"/>
        <w:jc w:val="both"/>
      </w:pPr>
      <w:r>
        <w:t>2.1. Премия присуждается гражданам, награжденным нагрудным знаком.</w:t>
      </w:r>
    </w:p>
    <w:p>
      <w:pPr>
        <w:pStyle w:val="ConsPlusNormal"/>
        <w:spacing w:before="220"/>
        <w:ind w:firstLine="540"/>
        <w:jc w:val="both"/>
      </w:pPr>
      <w:r>
        <w:t xml:space="preserve">2.2. Награждение нагрудным знаком, вручение удостоверения к нагрудному знаку и присуждение премии </w:t>
      </w:r>
      <w:proofErr w:type="gramStart"/>
      <w:r>
        <w:t>производится</w:t>
      </w:r>
      <w:proofErr w:type="gramEnd"/>
      <w:r>
        <w:t xml:space="preserve"> ежегодно начиная с 2010 года по следующим номинациям:</w:t>
      </w:r>
    </w:p>
    <w:p>
      <w:pPr>
        <w:pStyle w:val="ConsPlusNormal"/>
        <w:spacing w:before="220"/>
        <w:ind w:firstLine="540"/>
        <w:jc w:val="both"/>
      </w:pPr>
      <w:r>
        <w:t>"За вклад в развитие воспитания и образования в Санкт-Петербурге" - 90 нагрудных знаков с выплатой премии;</w:t>
      </w:r>
    </w:p>
    <w:p>
      <w:pPr>
        <w:pStyle w:val="ConsPlusNormal"/>
        <w:spacing w:before="220"/>
        <w:ind w:firstLine="540"/>
        <w:jc w:val="both"/>
      </w:pPr>
      <w:r>
        <w:t>"За вклад в развитие художественного и музыкального образования в Санкт-Петербурге" - 10 нагрудных знаков с выплатой премии.</w:t>
      </w:r>
    </w:p>
    <w:p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55" w:history="1">
        <w:r>
          <w:rPr>
            <w:color w:val="0000FF"/>
          </w:rPr>
          <w:t>Положение</w:t>
        </w:r>
      </w:hyperlink>
      <w:r>
        <w:t xml:space="preserve"> о награде Правительства Санкт-Петербурга - нагрудном знаке "За гуманизацию школы Санкт-Петербурга" и премии Правительства Санкт-Петербурга "За гуманизацию школы Санкт-Петербурга".</w:t>
      </w:r>
    </w:p>
    <w:p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172" w:history="1">
        <w:r>
          <w:rPr>
            <w:color w:val="0000FF"/>
          </w:rPr>
          <w:t>описание</w:t>
        </w:r>
      </w:hyperlink>
      <w:r>
        <w:t xml:space="preserve"> награды Правительства Санкт-Петербурга - нагрудного знака "За гуманизацию школы Санкт-Петербурга" согласно приложению 1.</w:t>
      </w:r>
    </w:p>
    <w:p>
      <w:pPr>
        <w:pStyle w:val="ConsPlusNormal"/>
        <w:spacing w:before="220"/>
        <w:ind w:firstLine="540"/>
        <w:jc w:val="both"/>
      </w:pPr>
      <w:r>
        <w:t xml:space="preserve">5. Утвердить </w:t>
      </w:r>
      <w:hyperlink w:anchor="P189" w:history="1">
        <w:r>
          <w:rPr>
            <w:color w:val="0000FF"/>
          </w:rPr>
          <w:t>описание</w:t>
        </w:r>
      </w:hyperlink>
      <w:r>
        <w:t xml:space="preserve"> и образец удостоверения к награде Правительства Санкт-Петербурга - нагрудному знаку "За гуманизацию школы Санкт-Петербурга" согласно приложению 2.</w:t>
      </w:r>
    </w:p>
    <w:p>
      <w:pPr>
        <w:pStyle w:val="ConsPlusNormal"/>
        <w:spacing w:before="220"/>
        <w:ind w:firstLine="540"/>
        <w:jc w:val="both"/>
      </w:pPr>
      <w:r>
        <w:t>6. Установить, что в 2010 году: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</w:t>
            </w:r>
            <w:proofErr w:type="gramStart"/>
            <w:r>
              <w:rPr>
                <w:color w:val="392C69"/>
              </w:rPr>
              <w:t>тексте</w:t>
            </w:r>
            <w:proofErr w:type="gramEnd"/>
            <w:r>
              <w:rPr>
                <w:color w:val="392C69"/>
              </w:rPr>
              <w:t xml:space="preserve"> документа, видимо, допущена опечатка: Закон Санкт-Петербурга от 25.11.2009 имеет номер 605-104, а не 604-104.</w:t>
            </w:r>
          </w:p>
        </w:tc>
      </w:tr>
    </w:tbl>
    <w:p>
      <w:pPr>
        <w:pStyle w:val="ConsPlusNormal"/>
        <w:spacing w:before="220"/>
        <w:ind w:firstLine="540"/>
        <w:jc w:val="both"/>
      </w:pPr>
      <w:r>
        <w:lastRenderedPageBreak/>
        <w:t xml:space="preserve">6.1. </w:t>
      </w:r>
      <w:proofErr w:type="gramStart"/>
      <w:r>
        <w:t xml:space="preserve">Финансирование расходов, связанных с изготовлением и вручением нагрудных знаков и удостоверений к ним и выплатой премии лицам, награжденным нагрудным знаком в номинации "За вклад в развитие воспитания и образования в Санкт-Петербурге", осуществляется за счет бюджетных ассигнований, предусмотренных Комитету по образованию </w:t>
      </w:r>
      <w:hyperlink r:id="rId10" w:history="1">
        <w:r>
          <w:rPr>
            <w:color w:val="0000FF"/>
          </w:rPr>
          <w:t>статьей расходов</w:t>
        </w:r>
      </w:hyperlink>
      <w:r>
        <w:t xml:space="preserve"> "Расходы на выплату премии к нагрудному знаку "За гуманизацию школы Санкт-Петербурга" (код целевой статьи 4360098) в приложении 3</w:t>
      </w:r>
      <w:proofErr w:type="gramEnd"/>
      <w:r>
        <w:t xml:space="preserve"> к Закону Санкт-Петербурга от 25.11.2009 N 604-104 "О бюджете Санкт-Петербурга на 2010 год и на плановый период 2011 и 2012 годов".</w:t>
      </w:r>
    </w:p>
    <w:p>
      <w:pPr>
        <w:pStyle w:val="ConsPlusNormal"/>
        <w:spacing w:before="220"/>
        <w:ind w:firstLine="540"/>
        <w:jc w:val="both"/>
      </w:pPr>
      <w:r>
        <w:t xml:space="preserve">6.2. </w:t>
      </w:r>
      <w:proofErr w:type="gramStart"/>
      <w:r>
        <w:t xml:space="preserve">Финансирование расходов, связанных с выплатой премии лицам, награжденным нагрудным знаком в номинации "За вклад в развитие художественного и музыкального образования в Санкт-Петербурге", осуществляется за счет бюджетных ассигнований, предусмотренных Комитету по культуре </w:t>
      </w:r>
      <w:hyperlink r:id="rId11" w:history="1">
        <w:r>
          <w:rPr>
            <w:color w:val="0000FF"/>
          </w:rPr>
          <w:t>статьей расходов</w:t>
        </w:r>
      </w:hyperlink>
      <w:r>
        <w:t xml:space="preserve"> "Расходы на выплату единовременной премии лицам, награжденным нагрудным знаком "За гуманизацию школы Санкт-Петербурга" (код целевой статьи 4360090) в приложении 3 к Закону Санкт-Петербурга от 25.11.2009 N 604-104</w:t>
      </w:r>
      <w:proofErr w:type="gramEnd"/>
      <w:r>
        <w:t xml:space="preserve"> "О бюджете Санкт-Петербурга на 2010 год и на плановый период 2011 и 2012 годов".</w:t>
      </w:r>
    </w:p>
    <w:p>
      <w:pPr>
        <w:pStyle w:val="ConsPlusNormal"/>
        <w:spacing w:before="220"/>
        <w:ind w:firstLine="540"/>
        <w:jc w:val="both"/>
      </w:pPr>
      <w:r>
        <w:t>7. Комитету по образованию:</w:t>
      </w:r>
    </w:p>
    <w:p>
      <w:pPr>
        <w:pStyle w:val="ConsPlusNormal"/>
        <w:spacing w:before="220"/>
        <w:ind w:firstLine="540"/>
        <w:jc w:val="both"/>
      </w:pPr>
      <w:r>
        <w:t xml:space="preserve">7.1. До 1 июля 2010 года </w:t>
      </w:r>
      <w:proofErr w:type="gramStart"/>
      <w:r>
        <w:t>разработать и утвердить</w:t>
      </w:r>
      <w:proofErr w:type="gramEnd"/>
      <w:r>
        <w:t xml:space="preserve"> документы, предусмотренные </w:t>
      </w:r>
      <w:hyperlink w:anchor="P55" w:history="1">
        <w:r>
          <w:rPr>
            <w:color w:val="0000FF"/>
          </w:rPr>
          <w:t>Положением</w:t>
        </w:r>
      </w:hyperlink>
      <w:r>
        <w:t>.</w:t>
      </w:r>
    </w:p>
    <w:p>
      <w:pPr>
        <w:pStyle w:val="ConsPlusNormal"/>
        <w:spacing w:before="220"/>
        <w:ind w:firstLine="540"/>
        <w:jc w:val="both"/>
      </w:pPr>
      <w:r>
        <w:t xml:space="preserve">7.2. Исключен.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24.03.2015 N 296.</w:t>
      </w:r>
    </w:p>
    <w:p>
      <w:pPr>
        <w:pStyle w:val="ConsPlusNormal"/>
        <w:spacing w:before="220"/>
        <w:ind w:firstLine="540"/>
        <w:jc w:val="both"/>
      </w:pPr>
      <w:r>
        <w:t>8. Комитету по культуре до 1 июля 2010 года утвердить порядок выплаты в 2010 году премий лицам, награжденным нагрудным знаком в номинации "За вклад в развитие художественного и музыкального образования в Санкт-Петербурге".</w:t>
      </w:r>
    </w:p>
    <w:p>
      <w:pPr>
        <w:pStyle w:val="ConsPlusNormal"/>
        <w:spacing w:before="220"/>
        <w:ind w:firstLine="540"/>
        <w:jc w:val="both"/>
      </w:pPr>
      <w:r>
        <w:t xml:space="preserve">9. Внести изменение в </w:t>
      </w:r>
      <w:hyperlink r:id="rId13" w:history="1">
        <w:r>
          <w:rPr>
            <w:color w:val="0000FF"/>
          </w:rPr>
          <w:t>Положение</w:t>
        </w:r>
      </w:hyperlink>
      <w:r>
        <w:t xml:space="preserve"> о Комитете по образованию, утвержденное постановлением Правительства Санкт-Петербурга от 24.02.2004 N 225 "О Комитете по образованию", дополнив его пунктом 3.45-3 следующего содержания:</w:t>
      </w:r>
    </w:p>
    <w:p>
      <w:pPr>
        <w:pStyle w:val="ConsPlusNormal"/>
        <w:spacing w:before="220"/>
        <w:ind w:firstLine="540"/>
        <w:jc w:val="both"/>
      </w:pPr>
      <w:r>
        <w:t>"3.45-3. Организует изготовление награды Правительства Санкт-Петербурга - нагрудных знаков "За гуманизацию школы Санкт-Петербурга" и удостоверений к награде Правительства Санкт-Петербурга - нагрудным знакам "За гуманизацию школы Санкт-Петербурга".</w:t>
      </w:r>
    </w:p>
    <w:p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распоряжение</w:t>
        </w:r>
      </w:hyperlink>
      <w:r>
        <w:t xml:space="preserve"> Администрации Санкт-Петербурга от 09.09.2002 N 1671-ра "О награждении нагрудным знаком "За гуманизацию школы Санкт-Петербурга";</w:t>
      </w:r>
    </w:p>
    <w:p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09.07.2007 N 790 "О внесении изменения в распоряжение Администрации Санкт-Петербурга от 09.09.2002 N 1671-ра".</w:t>
      </w:r>
    </w:p>
    <w:p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Санкт-Петербурга Кириллова В.В.</w:t>
      </w:r>
    </w:p>
    <w:p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13.08.2015 N 676)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Губернатор Санкт-Петербурга</w:t>
      </w:r>
    </w:p>
    <w:p>
      <w:pPr>
        <w:pStyle w:val="ConsPlusNormal"/>
        <w:jc w:val="right"/>
      </w:pPr>
      <w:r>
        <w:t>В.И.Матвиенко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УТВЕРЖДЕНО</w:t>
      </w:r>
    </w:p>
    <w:p>
      <w:pPr>
        <w:pStyle w:val="ConsPlusNormal"/>
        <w:jc w:val="right"/>
      </w:pPr>
      <w:r>
        <w:t>постановлением</w:t>
      </w:r>
    </w:p>
    <w:p>
      <w:pPr>
        <w:pStyle w:val="ConsPlusNormal"/>
        <w:jc w:val="right"/>
      </w:pPr>
      <w:r>
        <w:lastRenderedPageBreak/>
        <w:t>Правительства Санкт-Петербурга</w:t>
      </w:r>
    </w:p>
    <w:p>
      <w:pPr>
        <w:pStyle w:val="ConsPlusNormal"/>
        <w:jc w:val="right"/>
      </w:pPr>
      <w:r>
        <w:t>от 29.06.2010 N 835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0" w:name="P55"/>
      <w:bookmarkEnd w:id="0"/>
      <w:r>
        <w:t>ПОЛОЖЕНИЕ</w:t>
      </w:r>
    </w:p>
    <w:p>
      <w:pPr>
        <w:pStyle w:val="ConsPlusTitle"/>
        <w:jc w:val="center"/>
      </w:pPr>
      <w:r>
        <w:t>О НАГРАДЕ ПРАВИТЕЛЬСТВА САНКТ-ПЕТЕРБУРГА -</w:t>
      </w:r>
    </w:p>
    <w:p>
      <w:pPr>
        <w:pStyle w:val="ConsPlusTitle"/>
        <w:jc w:val="center"/>
      </w:pPr>
      <w:r>
        <w:t xml:space="preserve">НАГРУДНОМ </w:t>
      </w:r>
      <w:proofErr w:type="gramStart"/>
      <w:r>
        <w:t>ЗНАКЕ</w:t>
      </w:r>
      <w:proofErr w:type="gramEnd"/>
      <w:r>
        <w:t xml:space="preserve"> "ЗА ГУМАНИЗАЦИЮ ШКОЛЫ САНКТ-ПЕТЕРБУРГА"</w:t>
      </w:r>
    </w:p>
    <w:p>
      <w:pPr>
        <w:pStyle w:val="ConsPlusTitle"/>
        <w:jc w:val="center"/>
      </w:pPr>
      <w:r>
        <w:t>И ПРЕМИИ ПРАВИТЕЛЬСТВА САНКТ-ПЕТЕРБУРГА</w:t>
      </w:r>
    </w:p>
    <w:p>
      <w:pPr>
        <w:pStyle w:val="ConsPlusTitle"/>
        <w:jc w:val="center"/>
      </w:pPr>
      <w:r>
        <w:t>"ЗА ГУМАНИЗАЦИЮ ШКОЛЫ САНКТ-ПЕТЕРБУРГА"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Санкт-Петербурга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30.12.2013 </w:t>
            </w:r>
            <w:hyperlink r:id="rId17" w:history="1">
              <w:r>
                <w:rPr>
                  <w:color w:val="0000FF"/>
                </w:rPr>
                <w:t>N 1112</w:t>
              </w:r>
            </w:hyperlink>
            <w:r>
              <w:rPr>
                <w:color w:val="392C69"/>
              </w:rPr>
              <w:t xml:space="preserve">, от 13.08.2015 </w:t>
            </w:r>
            <w:hyperlink r:id="rId18" w:history="1">
              <w:r>
                <w:rPr>
                  <w:color w:val="0000FF"/>
                </w:rPr>
                <w:t>N 676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1. Общие положения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1.1. </w:t>
      </w:r>
      <w:proofErr w:type="gramStart"/>
      <w:r>
        <w:t>Награждение наградой Правительства Санкт-Петербурга - нагрудным знаком "За гуманизацию школы Санкт-Петербурга" (далее - нагрудный знак) и присуждение премии Правительства Санкт-Петербурга "За гуманизацию школы Санкт-Петербурга" (далее - премия) являются формой признания заслуг граждан Российской Федерации, внесших выдающийся вклад в развитие системы образования Санкт-Петербурга, повышение роли и авторитета образования Санкт-Петербурга в Российской Федерации и на международном уровне, укрепление демократизации и защиту прав детей, духовное и</w:t>
      </w:r>
      <w:proofErr w:type="gramEnd"/>
      <w:r>
        <w:t xml:space="preserve"> нравственное развитие подрастающего поколения (далее - граждане).</w:t>
      </w:r>
    </w:p>
    <w:p>
      <w:pPr>
        <w:pStyle w:val="ConsPlusNormal"/>
        <w:spacing w:before="220"/>
        <w:ind w:firstLine="540"/>
        <w:jc w:val="both"/>
      </w:pPr>
      <w:bookmarkStart w:id="1" w:name="P67"/>
      <w:bookmarkEnd w:id="1"/>
      <w:r>
        <w:t xml:space="preserve">1.2. </w:t>
      </w:r>
      <w:proofErr w:type="gramStart"/>
      <w:r>
        <w:t>Претендентами на награждение нагрудным знаком (далее - претенденты) в номинации "За вклад в развитие художественного и музыкального образования в Санкт-Петербурге" выступают граждане, основным местом работы которых являются государственные учреждения Санкт-Петербурга, находящиеся в ведении Комитета по культуре, внесшие вклад в развитие художественного и музыкального образования в Санкт-Петербурге.</w:t>
      </w:r>
      <w:proofErr w:type="gramEnd"/>
    </w:p>
    <w:p>
      <w:pPr>
        <w:pStyle w:val="ConsPlusNormal"/>
        <w:spacing w:before="220"/>
        <w:ind w:firstLine="540"/>
        <w:jc w:val="both"/>
      </w:pPr>
      <w:r>
        <w:t xml:space="preserve">1.3. Претендентами в номинации "За вклад в развитие воспитания и образования в Санкт-Петербурге" выступают граждане, внесшие значимый вклад в развитие системы образования Санкт-Петербурга, за исключением граждан, указанных в </w:t>
      </w:r>
      <w:hyperlink w:anchor="P67" w:history="1">
        <w:r>
          <w:rPr>
            <w:color w:val="0000FF"/>
          </w:rPr>
          <w:t>пункте 1.2</w:t>
        </w:r>
      </w:hyperlink>
      <w:r>
        <w:t xml:space="preserve"> настоящего Положения.</w:t>
      </w:r>
    </w:p>
    <w:p>
      <w:pPr>
        <w:pStyle w:val="ConsPlusNormal"/>
        <w:spacing w:before="220"/>
        <w:ind w:firstLine="540"/>
        <w:jc w:val="both"/>
      </w:pPr>
      <w:r>
        <w:t>1.4. Гражданам, награжденным нагрудным знаком, выплачивается премия в размере 50 тыс. руб. каждая.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13.08.2015 N 676)</w:t>
      </w:r>
    </w:p>
    <w:p>
      <w:pPr>
        <w:pStyle w:val="ConsPlusNormal"/>
        <w:spacing w:before="220"/>
        <w:ind w:firstLine="540"/>
        <w:jc w:val="both"/>
      </w:pPr>
      <w:r>
        <w:t>1.5. Повторное награждение нагрудным знаком и присуждение премии не производятся.</w:t>
      </w:r>
    </w:p>
    <w:p>
      <w:pPr>
        <w:pStyle w:val="ConsPlusNormal"/>
        <w:spacing w:before="220"/>
        <w:ind w:firstLine="540"/>
        <w:jc w:val="both"/>
      </w:pPr>
      <w:r>
        <w:t>1.6. Награждение нагрудным знаком, вручение удостоверений к нагрудному знаку и присуждение премии производятся на основании постановления Правительства Санкт-Петербурга по представлению Комитета по образованию с учетом решения Комиссии по награждению наградой Правительства Санкт-Петербурга - нагрудным знаком "За гуманизацию школы Санкт-Петербурга" и премией Правительства Санкт-Петербурга "За гуманизацию школы Санкт-Петербурга" (далее - Комиссия).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30.12.2013 N 1112)</w:t>
      </w:r>
    </w:p>
    <w:p>
      <w:pPr>
        <w:pStyle w:val="ConsPlusNormal"/>
        <w:spacing w:before="220"/>
        <w:ind w:firstLine="540"/>
        <w:jc w:val="both"/>
      </w:pPr>
      <w:r>
        <w:t xml:space="preserve">1.7. В </w:t>
      </w:r>
      <w:proofErr w:type="gramStart"/>
      <w:r>
        <w:t>целях</w:t>
      </w:r>
      <w:proofErr w:type="gramEnd"/>
      <w:r>
        <w:t xml:space="preserve"> принятия решения Комиссией Комитет утверждает критерии отбора претендентов.</w:t>
      </w:r>
    </w:p>
    <w:p>
      <w:pPr>
        <w:pStyle w:val="ConsPlusNormal"/>
        <w:spacing w:before="220"/>
        <w:ind w:firstLine="540"/>
        <w:jc w:val="both"/>
      </w:pPr>
      <w:r>
        <w:t xml:space="preserve">1.8. Вручение нагрудного знака и удостоверения к нагрудному знаку производится Губернатором Санкт-Петербурга или вице-губернатором Санкт-Петербурга в торжественной обстановке </w:t>
      </w:r>
      <w:proofErr w:type="gramStart"/>
      <w:r>
        <w:t>к</w:t>
      </w:r>
      <w:proofErr w:type="gramEnd"/>
      <w:r>
        <w:t xml:space="preserve"> Дню учителя.</w:t>
      </w:r>
    </w:p>
    <w:p>
      <w:pPr>
        <w:pStyle w:val="ConsPlusNormal"/>
        <w:spacing w:before="220"/>
        <w:ind w:firstLine="540"/>
        <w:jc w:val="both"/>
      </w:pPr>
      <w:r>
        <w:lastRenderedPageBreak/>
        <w:t>1.9. Организация изготовления нагрудных знаков и бланков удостоверений к нагрудным знакам осуществляется Комитетом по образованию.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2. Порядок представления документов и принятия решений о награждении нагрудным знаком и присуждении премии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Ходатайства о награждении граждан нагрудным знаком представляются руководителями органов государственной власти Санкт-Петербурга, федеральных органов государственной власти и их территориальных органов, органов местного самоуправления в Санкт-Петербурге, предприятий, организаций, учреждений и объединений, расположенных на территории Санкт-Петербурга, в Комитет по образованию (далее - Комитет) в произвольной форме с приложением </w:t>
      </w:r>
      <w:hyperlink w:anchor="P110" w:history="1">
        <w:r>
          <w:rPr>
            <w:color w:val="0000FF"/>
          </w:rPr>
          <w:t>наградного листа</w:t>
        </w:r>
      </w:hyperlink>
      <w:r>
        <w:t xml:space="preserve"> по форме согласно приложению к настоящему Положению (далее - документы о награждении).</w:t>
      </w:r>
      <w:proofErr w:type="gramEnd"/>
    </w:p>
    <w:p>
      <w:pPr>
        <w:pStyle w:val="ConsPlusNormal"/>
        <w:spacing w:before="220"/>
        <w:ind w:firstLine="540"/>
        <w:jc w:val="both"/>
      </w:pPr>
      <w:r>
        <w:t>2.2. Документы о награждении направляются в Комитет ежегодно с 1 января до 30 мая.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30.12.2013 N 1112)</w:t>
      </w:r>
    </w:p>
    <w:p>
      <w:pPr>
        <w:pStyle w:val="ConsPlusNormal"/>
        <w:spacing w:before="220"/>
        <w:ind w:firstLine="540"/>
        <w:jc w:val="both"/>
      </w:pPr>
      <w:r>
        <w:t xml:space="preserve">2.3. Комитет не позднее пяти рабочих дней после поступления документов о награждении принимает их либо принимает решение об отказе в принятии в случае, если они представлены после срока их приема </w:t>
      </w:r>
      <w:proofErr w:type="gramStart"/>
      <w:r>
        <w:t>и(</w:t>
      </w:r>
      <w:proofErr w:type="gramEnd"/>
      <w:r>
        <w:t>или) не отвечают требованиям и(или) комплектности, указанным в настоящем Положении.</w:t>
      </w:r>
    </w:p>
    <w:p>
      <w:pPr>
        <w:pStyle w:val="ConsPlusNormal"/>
        <w:spacing w:before="220"/>
        <w:ind w:firstLine="540"/>
        <w:jc w:val="both"/>
      </w:pPr>
      <w:r>
        <w:t>2.4. В течение пяти рабочих дней со дня окончания приема документов о награждении Комитет передает их в Комиссию.</w:t>
      </w:r>
    </w:p>
    <w:p>
      <w:pPr>
        <w:pStyle w:val="ConsPlusNormal"/>
        <w:spacing w:before="220"/>
        <w:ind w:firstLine="540"/>
        <w:jc w:val="both"/>
      </w:pPr>
      <w:r>
        <w:t>2.5. В течение 20 рабочих дней Комиссия принимает решение о лицах, представленных к награждению нагрудным знаком и присуждению премии.</w:t>
      </w:r>
    </w:p>
    <w:p>
      <w:pPr>
        <w:pStyle w:val="ConsPlusNormal"/>
        <w:spacing w:before="220"/>
        <w:ind w:firstLine="540"/>
        <w:jc w:val="both"/>
      </w:pPr>
      <w:bookmarkStart w:id="2" w:name="P86"/>
      <w:bookmarkEnd w:id="2"/>
      <w:r>
        <w:t xml:space="preserve">2.6. Решение Комиссии принимается в соответствии с Положением о Комиссии. Комиссия </w:t>
      </w:r>
      <w:proofErr w:type="gramStart"/>
      <w:r>
        <w:t>проводит оценку документов о награждении и принимает</w:t>
      </w:r>
      <w:proofErr w:type="gramEnd"/>
      <w:r>
        <w:t xml:space="preserve"> решение о лицах, представленных к награждению нагрудным знаком и присуждению премии, простым большинством голосов.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30.12.2013 N 1112)</w:t>
      </w:r>
    </w:p>
    <w:p>
      <w:pPr>
        <w:pStyle w:val="ConsPlusNormal"/>
        <w:spacing w:before="220"/>
        <w:ind w:firstLine="540"/>
        <w:jc w:val="both"/>
      </w:pPr>
      <w:r>
        <w:t>Решение Комиссии оформляется протоколом, который подписывается председателем Комиссии и ответственным секретарем Комиссии.</w:t>
      </w:r>
    </w:p>
    <w:p>
      <w:pPr>
        <w:pStyle w:val="ConsPlusNormal"/>
        <w:spacing w:before="220"/>
        <w:ind w:firstLine="540"/>
        <w:jc w:val="both"/>
      </w:pPr>
      <w:r>
        <w:t>2.7. Не позднее пяти рабочих дней после принятия решения Комиссия направляет протокол в Комитет.</w:t>
      </w:r>
    </w:p>
    <w:p>
      <w:pPr>
        <w:pStyle w:val="ConsPlusNormal"/>
        <w:spacing w:before="220"/>
        <w:ind w:firstLine="540"/>
        <w:jc w:val="both"/>
      </w:pPr>
      <w:r>
        <w:t xml:space="preserve">2.8. Комитет в течение 30 рабочих дней со дня получения протокола, указанного в </w:t>
      </w:r>
      <w:hyperlink w:anchor="P86" w:history="1">
        <w:r>
          <w:rPr>
            <w:color w:val="0000FF"/>
          </w:rPr>
          <w:t>пункте 2.6</w:t>
        </w:r>
      </w:hyperlink>
      <w:r>
        <w:t xml:space="preserve"> настоящего Положения, осуществляет подготовку проекта постановления Правительства Санкт-Петербурга о награждении нагрудным знаком и присуждении премии в средствах массовой информации и на интернет-сайте Комитета.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3. Порядок выплаты премий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Выплата премий осуществляется до 1 ноября в порядке, установленном Комитетом.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>к Положению</w:t>
      </w:r>
    </w:p>
    <w:p>
      <w:pPr>
        <w:pStyle w:val="ConsPlusNormal"/>
        <w:jc w:val="right"/>
      </w:pPr>
      <w:r>
        <w:t>о награде Правительства</w:t>
      </w:r>
    </w:p>
    <w:p>
      <w:pPr>
        <w:pStyle w:val="ConsPlusNormal"/>
        <w:jc w:val="right"/>
      </w:pPr>
      <w:r>
        <w:lastRenderedPageBreak/>
        <w:t>Санкт-Петербурга - нагрудном</w:t>
      </w:r>
    </w:p>
    <w:p>
      <w:pPr>
        <w:pStyle w:val="ConsPlusNormal"/>
        <w:jc w:val="right"/>
      </w:pPr>
      <w:proofErr w:type="gramStart"/>
      <w:r>
        <w:t>знаке</w:t>
      </w:r>
      <w:proofErr w:type="gramEnd"/>
      <w:r>
        <w:t xml:space="preserve"> "За гуманизацию школы</w:t>
      </w:r>
    </w:p>
    <w:p>
      <w:pPr>
        <w:pStyle w:val="ConsPlusNormal"/>
        <w:jc w:val="right"/>
      </w:pPr>
      <w:r>
        <w:t>Санкт-Петербурга" и премии</w:t>
      </w:r>
    </w:p>
    <w:p>
      <w:pPr>
        <w:pStyle w:val="ConsPlusNormal"/>
        <w:jc w:val="right"/>
      </w:pPr>
      <w:r>
        <w:t>Правительства Санкт-Петербурга</w:t>
      </w:r>
    </w:p>
    <w:p>
      <w:pPr>
        <w:pStyle w:val="ConsPlusNormal"/>
        <w:jc w:val="right"/>
      </w:pPr>
      <w:r>
        <w:t>"За гуманизацию школы</w:t>
      </w:r>
    </w:p>
    <w:p>
      <w:pPr>
        <w:pStyle w:val="ConsPlusNormal"/>
        <w:jc w:val="right"/>
      </w:pPr>
      <w:r>
        <w:t>Санкт-Петербурга"</w:t>
      </w:r>
    </w:p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bookmarkStart w:id="3" w:name="P110"/>
      <w:bookmarkEnd w:id="3"/>
      <w:r>
        <w:t xml:space="preserve">                              НАГРАДНОЙ ЛИСТ</w:t>
      </w:r>
    </w:p>
    <w:p>
      <w:pPr>
        <w:pStyle w:val="ConsPlusNonformat"/>
        <w:jc w:val="both"/>
      </w:pPr>
      <w:r>
        <w:t xml:space="preserve">                    ___________________________________</w:t>
      </w:r>
    </w:p>
    <w:p>
      <w:pPr>
        <w:pStyle w:val="ConsPlusNonformat"/>
        <w:jc w:val="both"/>
      </w:pPr>
      <w:r>
        <w:t xml:space="preserve">                          (наименование награды)</w:t>
      </w: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pStyle w:val="ConsPlusNonformat"/>
        <w:jc w:val="both"/>
      </w:pPr>
      <w:r>
        <w:t>1. Фамилия, имя, отчество _________________________________________________</w:t>
      </w:r>
    </w:p>
    <w:p>
      <w:pPr>
        <w:pStyle w:val="ConsPlusNonformat"/>
        <w:jc w:val="both"/>
      </w:pPr>
      <w:r>
        <w:t>2. Должность, место работы ________________________________________________</w:t>
      </w:r>
    </w:p>
    <w:p>
      <w:pPr>
        <w:pStyle w:val="ConsPlusNonformat"/>
        <w:jc w:val="both"/>
      </w:pPr>
      <w:r>
        <w:t xml:space="preserve">                                   (полное наименование организации)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3. Пол _________________________ 4. Дата рождения _________________________</w:t>
      </w:r>
    </w:p>
    <w:p>
      <w:pPr>
        <w:pStyle w:val="ConsPlusNonformat"/>
        <w:jc w:val="both"/>
      </w:pPr>
      <w:r>
        <w:t>5. Место рождения 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6. Образование ____________________________________________________________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7. Ученая степень, ученое звание __________________________________________</w:t>
      </w:r>
    </w:p>
    <w:p>
      <w:pPr>
        <w:pStyle w:val="ConsPlusNonformat"/>
        <w:jc w:val="both"/>
      </w:pPr>
      <w:r>
        <w:t>8. Наличие государственных наград 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9. Наличие ведомственных наград и поощрений 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10. Домашний адрес: 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11. Общий стаж                      Стаж работы в системе</w:t>
      </w:r>
    </w:p>
    <w:p>
      <w:pPr>
        <w:pStyle w:val="ConsPlusNonformat"/>
        <w:jc w:val="both"/>
      </w:pPr>
      <w:r>
        <w:t>работы ___________________________  образования ___________________________</w:t>
      </w:r>
    </w:p>
    <w:p>
      <w:pPr>
        <w:pStyle w:val="ConsPlusNonformat"/>
        <w:jc w:val="both"/>
      </w:pPr>
      <w:r>
        <w:t>Стаж работы в данном коллективе ___________________________________________</w:t>
      </w:r>
    </w:p>
    <w:p>
      <w:pPr>
        <w:pStyle w:val="ConsPlusNonformat"/>
        <w:jc w:val="both"/>
      </w:pPr>
      <w:r>
        <w:t>12. Трудовая деятельность:</w:t>
      </w:r>
    </w:p>
    <w:p>
      <w:pPr>
        <w:pStyle w:val="ConsPlusNormal"/>
        <w:jc w:val="both"/>
      </w:pPr>
    </w:p>
    <w:p>
      <w:p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515"/>
        <w:gridCol w:w="3288"/>
      </w:tblGrid>
      <w:tr>
        <w:tc>
          <w:tcPr>
            <w:tcW w:w="2835" w:type="dxa"/>
          </w:tcPr>
          <w:p>
            <w:pPr>
              <w:pStyle w:val="ConsPlusNormal"/>
              <w:jc w:val="center"/>
            </w:pPr>
            <w:r>
              <w:lastRenderedPageBreak/>
              <w:t>Месяц и год поступления и ухода</w:t>
            </w:r>
          </w:p>
        </w:tc>
        <w:tc>
          <w:tcPr>
            <w:tcW w:w="3515" w:type="dxa"/>
          </w:tcPr>
          <w:p>
            <w:pPr>
              <w:pStyle w:val="ConsPlusNormal"/>
              <w:jc w:val="center"/>
            </w:pPr>
            <w:r>
              <w:t>Должность, организация</w:t>
            </w:r>
          </w:p>
        </w:tc>
        <w:tc>
          <w:tcPr>
            <w:tcW w:w="3288" w:type="dxa"/>
          </w:tcPr>
          <w:p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  <w:jc w:val="both"/>
            </w:pPr>
          </w:p>
        </w:tc>
        <w:tc>
          <w:tcPr>
            <w:tcW w:w="3515" w:type="dxa"/>
          </w:tcPr>
          <w:p>
            <w:pPr>
              <w:pStyle w:val="ConsPlusNormal"/>
              <w:jc w:val="both"/>
            </w:pPr>
          </w:p>
        </w:tc>
        <w:tc>
          <w:tcPr>
            <w:tcW w:w="328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835" w:type="dxa"/>
          </w:tcPr>
          <w:p>
            <w:pPr>
              <w:pStyle w:val="ConsPlusNormal"/>
              <w:jc w:val="both"/>
            </w:pPr>
          </w:p>
        </w:tc>
        <w:tc>
          <w:tcPr>
            <w:tcW w:w="3515" w:type="dxa"/>
          </w:tcPr>
          <w:p>
            <w:pPr>
              <w:pStyle w:val="ConsPlusNormal"/>
              <w:jc w:val="both"/>
            </w:pPr>
          </w:p>
        </w:tc>
        <w:tc>
          <w:tcPr>
            <w:tcW w:w="3288" w:type="dxa"/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2835" w:type="dxa"/>
          </w:tcPr>
          <w:p>
            <w:pPr>
              <w:pStyle w:val="ConsPlusNormal"/>
              <w:jc w:val="both"/>
            </w:pPr>
          </w:p>
        </w:tc>
        <w:tc>
          <w:tcPr>
            <w:tcW w:w="3515" w:type="dxa"/>
          </w:tcPr>
          <w:p>
            <w:pPr>
              <w:pStyle w:val="ConsPlusNormal"/>
              <w:jc w:val="both"/>
            </w:pPr>
          </w:p>
        </w:tc>
        <w:tc>
          <w:tcPr>
            <w:tcW w:w="3288" w:type="dxa"/>
          </w:tcPr>
          <w:p>
            <w:pPr>
              <w:pStyle w:val="ConsPlusNormal"/>
              <w:jc w:val="both"/>
            </w:pPr>
          </w:p>
        </w:tc>
      </w:tr>
    </w:tbl>
    <w:p>
      <w:pPr>
        <w:pStyle w:val="ConsPlusNormal"/>
      </w:pPr>
    </w:p>
    <w:p>
      <w:pPr>
        <w:pStyle w:val="ConsPlusNonformat"/>
        <w:jc w:val="both"/>
      </w:pPr>
      <w:r>
        <w:t xml:space="preserve">13. Характеристика </w:t>
      </w:r>
      <w:proofErr w:type="gramStart"/>
      <w:r>
        <w:t>представляемого</w:t>
      </w:r>
      <w:proofErr w:type="gramEnd"/>
      <w:r>
        <w:t xml:space="preserve"> к награде с указанием конкретных заслуг</w:t>
      </w:r>
    </w:p>
    <w:p>
      <w:pPr>
        <w:pStyle w:val="ConsPlusNonformat"/>
        <w:jc w:val="both"/>
      </w:pPr>
      <w:r>
        <w:t>за последние три года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14. Кандидатура _____________________________________________ рекомендована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Руководитель</w:t>
      </w:r>
    </w:p>
    <w:p>
      <w:pPr>
        <w:pStyle w:val="ConsPlusNonformat"/>
        <w:jc w:val="both"/>
      </w:pPr>
      <w:r>
        <w:t>организации               _______________________ _________________________</w:t>
      </w:r>
    </w:p>
    <w:p>
      <w:pPr>
        <w:pStyle w:val="ConsPlusNonformat"/>
        <w:jc w:val="both"/>
      </w:pPr>
      <w:r>
        <w:t xml:space="preserve">                                   (подпись)        (расшифровка подписи)</w:t>
      </w:r>
    </w:p>
    <w:p>
      <w:pPr>
        <w:pStyle w:val="ConsPlusNonformat"/>
        <w:jc w:val="both"/>
      </w:pPr>
      <w:r>
        <w:t>М.П.</w:t>
      </w:r>
    </w:p>
    <w:p>
      <w:pPr>
        <w:sectPr>
          <w:pgSz w:w="16838" w:h="11905" w:orient="landscape"/>
          <w:pgMar w:top="1701" w:right="1134" w:bottom="850" w:left="1134" w:header="0" w:footer="0" w:gutter="0"/>
          <w:cols w:space="720"/>
        </w:sectPr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ПРИЛОЖЕНИЕ 1</w:t>
      </w:r>
    </w:p>
    <w:p>
      <w:pPr>
        <w:pStyle w:val="ConsPlusNormal"/>
        <w:jc w:val="right"/>
      </w:pPr>
      <w:r>
        <w:t>к постановлению</w:t>
      </w:r>
    </w:p>
    <w:p>
      <w:pPr>
        <w:pStyle w:val="ConsPlusNormal"/>
        <w:jc w:val="right"/>
      </w:pPr>
      <w:r>
        <w:t>Правительства Санкт-Петербурга</w:t>
      </w:r>
    </w:p>
    <w:p>
      <w:pPr>
        <w:pStyle w:val="ConsPlusNormal"/>
        <w:jc w:val="right"/>
      </w:pPr>
      <w:r>
        <w:t>от 29.06.2010 N 835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4" w:name="P172"/>
      <w:bookmarkEnd w:id="4"/>
      <w:r>
        <w:t>ОПИСАНИЕ</w:t>
      </w:r>
    </w:p>
    <w:p>
      <w:pPr>
        <w:pStyle w:val="ConsPlusTitle"/>
        <w:jc w:val="center"/>
      </w:pPr>
      <w:r>
        <w:t>НАГРАДЫ ПРАВИТЕЛЬСТВА САНКТ-ПЕТЕРБУРГА - НАГРУДНОГО</w:t>
      </w:r>
    </w:p>
    <w:p>
      <w:pPr>
        <w:pStyle w:val="ConsPlusTitle"/>
        <w:jc w:val="center"/>
      </w:pPr>
      <w:r>
        <w:t>ЗНАКА "ЗА ГУМАНИЗАЦИЮ ШКОЛЫ САНКТ-ПЕТЕРБУРГА"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Награда Правительства Санкт-Петербурга - нагрудный знак "За гуманизацию школы Санкт-Петербурга" (далее - нагрудный знак) представляет собой медаль, изготовленную из мельхиора, диаметром 25 мм с рельефной надписью в центре "За гуманизацию школы Санкт-Петербурга". </w:t>
      </w:r>
      <w:proofErr w:type="gramStart"/>
      <w:r>
        <w:t>В верхней части изображен исторический символ Санкт-Петербурга - кораблик на шпиле Адмиралтейства, в нижней - раскрытая книга и лавровая ветвь.</w:t>
      </w:r>
      <w:proofErr w:type="gramEnd"/>
      <w:r>
        <w:t xml:space="preserve"> Лавровая ветвь изготовлена из латуни.</w:t>
      </w:r>
    </w:p>
    <w:p>
      <w:pPr>
        <w:pStyle w:val="ConsPlusNormal"/>
        <w:spacing w:before="220"/>
        <w:ind w:firstLine="540"/>
        <w:jc w:val="both"/>
      </w:pPr>
      <w:r>
        <w:t>Нагрудный знак при помощи ушка и кольца соединяется с колодкой, обтянутой муаровой красной лентой.</w:t>
      </w:r>
    </w:p>
    <w:p>
      <w:pPr>
        <w:pStyle w:val="ConsPlusNormal"/>
        <w:spacing w:before="220"/>
        <w:ind w:firstLine="540"/>
        <w:jc w:val="both"/>
      </w:pPr>
      <w:r>
        <w:t>На оборотной стороне нагрудного знака размещено изображение звезды с отходящими от нее лучами. Под изображением звезды размещена полукругом надпись рельефными буквами "Санкт-Петербург".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ПРИЛОЖЕНИЕ 2</w:t>
      </w:r>
    </w:p>
    <w:p>
      <w:pPr>
        <w:pStyle w:val="ConsPlusNormal"/>
        <w:jc w:val="right"/>
      </w:pPr>
      <w:r>
        <w:t>к постановлению</w:t>
      </w:r>
    </w:p>
    <w:p>
      <w:pPr>
        <w:pStyle w:val="ConsPlusNormal"/>
        <w:jc w:val="right"/>
      </w:pPr>
      <w:r>
        <w:t>Правительства Санкт-Петербурга</w:t>
      </w:r>
    </w:p>
    <w:p>
      <w:pPr>
        <w:pStyle w:val="ConsPlusNormal"/>
        <w:jc w:val="right"/>
      </w:pPr>
      <w:r>
        <w:t>от 29.06.2010 N 835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5" w:name="P189"/>
      <w:bookmarkEnd w:id="5"/>
      <w:r>
        <w:t>ОПИСАНИЕ И ОБРАЗЕЦ</w:t>
      </w:r>
    </w:p>
    <w:p>
      <w:pPr>
        <w:pStyle w:val="ConsPlusTitle"/>
        <w:jc w:val="center"/>
      </w:pPr>
      <w:r>
        <w:t>УДОСТОВЕРЕНИЯ К НАГРАДЕ ПРАВИТЕЛЬСТВА САНКТ-ПЕТЕРБУРГА -</w:t>
      </w:r>
    </w:p>
    <w:p>
      <w:pPr>
        <w:pStyle w:val="ConsPlusTitle"/>
        <w:jc w:val="center"/>
      </w:pPr>
      <w:r>
        <w:t>НАГРУДНОМУ ЗНАКУ "ЗА ГУМАНИЗАЦИЮ ШКОЛЫ САНКТ-ПЕТЕРБУРГА"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Удостоверение к награде Правительства Санкт-Петербурга - нагрудному знаку "За гуманизацию школы Санкт-Петербурга" (далее - удостоверение) размером 220 x 70 мм (в развернутом виде) выполнено из плотного картона с покрытием бордового цвета. На лицевой стороне удостоверения в центре размещена надпись золочеными буквами "УДОСТОВЕРЕНИЕ". В левой части разворота удостоверения на белом фоне вверху в центре жирным черным курсивом выполнена надпись "Санкт-Петербург", </w:t>
      </w:r>
      <w:proofErr w:type="gramStart"/>
      <w:r>
        <w:t>ниже расположено</w:t>
      </w:r>
      <w:proofErr w:type="gramEnd"/>
      <w:r>
        <w:t xml:space="preserve"> изображение герба Санкт-Петербурга.</w:t>
      </w:r>
    </w:p>
    <w:p>
      <w:pPr>
        <w:pStyle w:val="ConsPlusNormal"/>
        <w:spacing w:before="220"/>
        <w:ind w:firstLine="540"/>
        <w:jc w:val="both"/>
      </w:pPr>
      <w:r>
        <w:t>В правой части разворота удостоверения на белом фоне прямым черным шрифтом выполнена надпись "УДОСТОВЕРЕНИЕ N", ниже указаны фамилия, имя, отчество награжденного лица и размещен текст: "награжде</w:t>
      </w:r>
      <w:proofErr w:type="gramStart"/>
      <w:r>
        <w:t>н(</w:t>
      </w:r>
      <w:proofErr w:type="gramEnd"/>
      <w:r>
        <w:t>а) наградой Правительства Санкт-Петербурга - нагрудным знаком "За гуманизацию школы Санкт-Петербурга". Далее - дата и номер постановления Правительства Санкт-Петербурга, подпись вице-губернатора Санкт-Петербурга.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lastRenderedPageBreak/>
        <w:t>Лицевая сторона удостоверения</w:t>
      </w:r>
    </w:p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r>
        <w:t>┌───────────────────────────────────┬───────────────────────────────────────┐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                       │             УДОСТОВЕРЕНИЕ             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└───────────────────────────────────┴───────────────────────────────────────┘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Внутренняя сторона удостоверения</w:t>
      </w:r>
    </w:p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r>
        <w:t>┌───────────────────────────────────┬───────────────────────────────────────┐</w:t>
      </w:r>
    </w:p>
    <w:p>
      <w:pPr>
        <w:pStyle w:val="ConsPlusNonformat"/>
        <w:jc w:val="both"/>
      </w:pPr>
      <w:r>
        <w:t>│                                   │         УДОСТОВЕРЕНИЕ N               │</w:t>
      </w:r>
    </w:p>
    <w:p>
      <w:pPr>
        <w:pStyle w:val="ConsPlusNonformat"/>
        <w:jc w:val="both"/>
      </w:pPr>
      <w:r>
        <w:t>│                                   │    ______________________________     │</w:t>
      </w:r>
    </w:p>
    <w:p>
      <w:pPr>
        <w:pStyle w:val="ConsPlusNonformat"/>
        <w:jc w:val="both"/>
      </w:pPr>
      <w:r>
        <w:t>│                                   │    ______________________________     │</w:t>
      </w:r>
    </w:p>
    <w:p>
      <w:pPr>
        <w:pStyle w:val="ConsPlusNonformat"/>
        <w:jc w:val="both"/>
      </w:pPr>
      <w:r>
        <w:t>│          Санкт-Петербург          │       (фамилия, имя, отчество)        │</w:t>
      </w:r>
    </w:p>
    <w:p>
      <w:pPr>
        <w:pStyle w:val="ConsPlusNonformat"/>
        <w:jc w:val="both"/>
      </w:pPr>
      <w:r>
        <w:t>│                                   │     награжде</w:t>
      </w:r>
      <w:proofErr w:type="gramStart"/>
      <w:r>
        <w:t>н(</w:t>
      </w:r>
      <w:proofErr w:type="gramEnd"/>
      <w:r>
        <w:t>а) нагрудным знаком     │</w:t>
      </w:r>
    </w:p>
    <w:p>
      <w:pPr>
        <w:pStyle w:val="ConsPlusNonformat"/>
        <w:jc w:val="both"/>
      </w:pPr>
      <w:r>
        <w:t>│                                   │"За гуманизацию школы Санкт-Петербурга"│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Изображение            │      Постановление Правительства      │</w:t>
      </w:r>
    </w:p>
    <w:p>
      <w:pPr>
        <w:pStyle w:val="ConsPlusNonformat"/>
        <w:jc w:val="both"/>
      </w:pPr>
      <w:r>
        <w:t>│      Герба Санкт-Петербурга       │           Санкт-Петербурга            │</w:t>
      </w:r>
    </w:p>
    <w:p>
      <w:pPr>
        <w:pStyle w:val="ConsPlusNonformat"/>
        <w:jc w:val="both"/>
      </w:pPr>
      <w:r>
        <w:t>│                                   │  от ________________ N ____________   │</w:t>
      </w:r>
    </w:p>
    <w:p>
      <w:pPr>
        <w:pStyle w:val="ConsPlusNonformat"/>
        <w:jc w:val="both"/>
      </w:pPr>
      <w:r>
        <w:t>│                                   │                                       │</w:t>
      </w:r>
    </w:p>
    <w:p>
      <w:pPr>
        <w:pStyle w:val="ConsPlusNonformat"/>
        <w:jc w:val="both"/>
      </w:pPr>
      <w:r>
        <w:t>│                                   │_____________________ Вице-губернатор  │</w:t>
      </w:r>
    </w:p>
    <w:p>
      <w:pPr>
        <w:pStyle w:val="ConsPlusNonformat"/>
        <w:jc w:val="both"/>
      </w:pPr>
      <w:r>
        <w:t>│                                   │                      Санкт-Петербурга │</w:t>
      </w:r>
    </w:p>
    <w:p>
      <w:pPr>
        <w:pStyle w:val="ConsPlusNonformat"/>
        <w:jc w:val="both"/>
      </w:pPr>
      <w:r>
        <w:t>└───────────────────────────────────┴───────────────────────────────────────┘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6" w:name="_GoBack"/>
      <w:bookmarkEnd w:id="6"/>
    </w:p>
    <w:sectPr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9F19AE3001C3DCB97B3725A05E4285F065022C29ED5B6CB90B32D461834D339CD51C591E12F424V0R1H" TargetMode="External"/><Relationship Id="rId13" Type="http://schemas.openxmlformats.org/officeDocument/2006/relationships/hyperlink" Target="consultantplus://offline/ref=459F19AE3001C3DCB97B3725A05E4285F86A002D2BE30666B1523ED6668C12249B9C10581E12F4V2RDH" TargetMode="External"/><Relationship Id="rId18" Type="http://schemas.openxmlformats.org/officeDocument/2006/relationships/hyperlink" Target="consultantplus://offline/ref=459F19AE3001C3DCB97B3725A05E4285F065022C29ED5B6CB90B32D461834D339CD51C591E12F424V0R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9F19AE3001C3DCB97B3725A05E4285F067022A29E05B6CB90B32D461834D339CD51C591E12F424V0R3H" TargetMode="External"/><Relationship Id="rId7" Type="http://schemas.openxmlformats.org/officeDocument/2006/relationships/hyperlink" Target="consultantplus://offline/ref=459F19AE3001C3DCB97B3725A05E4285F066082E2DE95B6CB90B32D461834D339CD51C591E1AF121V0RCH" TargetMode="External"/><Relationship Id="rId12" Type="http://schemas.openxmlformats.org/officeDocument/2006/relationships/hyperlink" Target="consultantplus://offline/ref=459F19AE3001C3DCB97B3725A05E4285F066082E2DE95B6CB90B32D461834D339CD51C591E1AF121V0RCH" TargetMode="External"/><Relationship Id="rId17" Type="http://schemas.openxmlformats.org/officeDocument/2006/relationships/hyperlink" Target="consultantplus://offline/ref=459F19AE3001C3DCB97B3725A05E4285F067022A29E05B6CB90B32D461834D339CD51C591E12F424V0R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9F19AE3001C3DCB97B3725A05E4285F065022C29ED5B6CB90B32D461834D339CD51C591E12F424V0R2H" TargetMode="External"/><Relationship Id="rId20" Type="http://schemas.openxmlformats.org/officeDocument/2006/relationships/hyperlink" Target="consultantplus://offline/ref=459F19AE3001C3DCB97B3725A05E4285F067022A29E05B6CB90B32D461834D339CD51C591E12F424V0R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9F19AE3001C3DCB97B3725A05E4285F067022A29E05B6CB90B32D461834D339CD51C591E12F424V0R1H" TargetMode="External"/><Relationship Id="rId11" Type="http://schemas.openxmlformats.org/officeDocument/2006/relationships/hyperlink" Target="consultantplus://offline/ref=459F19AE3001C3DCB97B3725A05E4285F063002C2CE15B6CB90B32D461834D339CD51C591F10F322V0R6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59F19AE3001C3DCB97B3725A05E4285F661082A2AE30666B1523ED6V6R6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59F19AE3001C3DCB97B3725A05E4285F063002C2CE15B6CB90B32D461834D339CD51C591F11F525V0R1H" TargetMode="External"/><Relationship Id="rId19" Type="http://schemas.openxmlformats.org/officeDocument/2006/relationships/hyperlink" Target="consultantplus://offline/ref=459F19AE3001C3DCB97B3725A05E4285F065022C29ED5B6CB90B32D461834D339CD51C591E12F424V0R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9F19AE3001C3DCB97B3725A05E4285F060062B2FE15B6CB90B32D461V8R3H" TargetMode="External"/><Relationship Id="rId14" Type="http://schemas.openxmlformats.org/officeDocument/2006/relationships/hyperlink" Target="consultantplus://offline/ref=459F19AE3001C3DCB97B3725A05E4285F660012C29E30666B1523ED6V6R6H" TargetMode="External"/><Relationship Id="rId22" Type="http://schemas.openxmlformats.org/officeDocument/2006/relationships/hyperlink" Target="consultantplus://offline/ref=459F19AE3001C3DCB97B3725A05E4285F067022A29E05B6CB90B32D461834D339CD51C591E12F424V0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2018-03-21T07:17:00Z</dcterms:created>
  <dcterms:modified xsi:type="dcterms:W3CDTF">2018-03-21T07:18:00Z</dcterms:modified>
</cp:coreProperties>
</file>